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AB" w:rsidRPr="00874AAB" w:rsidRDefault="00442406" w:rsidP="00874AAB">
      <w:pPr>
        <w:shd w:val="clear" w:color="auto" w:fill="FFFFFF"/>
        <w:spacing w:before="166" w:after="0" w:line="497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</w:pPr>
      <w:r w:rsidRPr="00442406">
        <w:rPr>
          <w:rFonts w:ascii="Trebuchet MS" w:eastAsia="Times New Roman" w:hAnsi="Trebuchet MS" w:cs="Times New Roman"/>
          <w:color w:val="475C7A"/>
          <w:kern w:val="36"/>
          <w:sz w:val="41"/>
          <w:szCs w:val="41"/>
          <w:lang w:eastAsia="ru-RU"/>
        </w:rPr>
        <w:t>Перспективный план по пр</w:t>
      </w:r>
      <w:r w:rsidR="00874AAB">
        <w:rPr>
          <w:rFonts w:ascii="Trebuchet MS" w:eastAsia="Times New Roman" w:hAnsi="Trebuchet MS" w:cs="Times New Roman"/>
          <w:color w:val="475C7A"/>
          <w:kern w:val="36"/>
          <w:sz w:val="41"/>
          <w:szCs w:val="41"/>
          <w:lang w:eastAsia="ru-RU"/>
        </w:rPr>
        <w:t xml:space="preserve">офилактике детского травматизма </w:t>
      </w:r>
      <w:r w:rsidR="00874AAB">
        <w:rPr>
          <w:rFonts w:ascii="Trebuchet MS" w:eastAsia="Times New Roman" w:hAnsi="Trebuchet MS" w:cs="Times New Roman"/>
          <w:color w:val="475C7A"/>
          <w:kern w:val="36"/>
          <w:sz w:val="32"/>
          <w:szCs w:val="32"/>
          <w:lang w:eastAsia="ru-RU"/>
        </w:rPr>
        <w:t>МКУК Большеникольский КДЦ 2018 год</w:t>
      </w:r>
    </w:p>
    <w:tbl>
      <w:tblPr>
        <w:tblW w:w="29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42"/>
        <w:gridCol w:w="1134"/>
        <w:gridCol w:w="9541"/>
        <w:gridCol w:w="8690"/>
        <w:gridCol w:w="8690"/>
      </w:tblGrid>
      <w:tr w:rsidR="00442406" w:rsidRPr="00442406" w:rsidTr="00874AAB">
        <w:trPr>
          <w:gridAfter w:val="2"/>
          <w:wAfter w:w="17380" w:type="dxa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03F50"/>
                <w:lang w:eastAsia="ru-RU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b/>
                <w:bCs/>
                <w:color w:val="303F50"/>
                <w:lang w:eastAsia="ru-RU"/>
              </w:rPr>
              <w:t>Форма работы</w:t>
            </w:r>
          </w:p>
        </w:tc>
        <w:tc>
          <w:tcPr>
            <w:tcW w:w="954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FB3D6B" w:rsidP="00FB3D6B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03F50"/>
                <w:lang w:eastAsia="ru-RU"/>
              </w:rPr>
              <w:t xml:space="preserve">                                       </w:t>
            </w:r>
            <w:r w:rsidR="00442406" w:rsidRPr="00442406">
              <w:rPr>
                <w:rFonts w:ascii="Verdana" w:eastAsia="Times New Roman" w:hAnsi="Verdana" w:cs="Times New Roman"/>
                <w:b/>
                <w:bCs/>
                <w:color w:val="303F50"/>
                <w:lang w:eastAsia="ru-RU"/>
              </w:rPr>
              <w:t>Тема</w:t>
            </w:r>
          </w:p>
        </w:tc>
      </w:tr>
      <w:tr w:rsidR="00442406" w:rsidRPr="00442406" w:rsidTr="00874AAB">
        <w:trPr>
          <w:gridAfter w:val="2"/>
          <w:wAfter w:w="17380" w:type="dxa"/>
        </w:trPr>
        <w:tc>
          <w:tcPr>
            <w:tcW w:w="11917" w:type="dxa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442406" w:rsidRPr="00442406" w:rsidTr="00874AAB">
        <w:trPr>
          <w:gridAfter w:val="2"/>
          <w:wAfter w:w="17380" w:type="dxa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14.01.18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«Знай и соблюдай Правила дорожного движения»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442406" w:rsidRPr="00442406" w:rsidTr="00874AAB">
        <w:trPr>
          <w:gridAfter w:val="2"/>
          <w:wAfter w:w="17380" w:type="dxa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28.01.18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Игра инсценировка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«Безопасность при общении с животными»</w:t>
            </w:r>
          </w:p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</w:tr>
      <w:tr w:rsidR="00442406" w:rsidRPr="00442406" w:rsidTr="00874AAB">
        <w:trPr>
          <w:gridAfter w:val="2"/>
          <w:wAfter w:w="17380" w:type="dxa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04.02.18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«Знаешь ли ты как вести себя в транспорте?»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442406" w:rsidRPr="00442406" w:rsidTr="00874AAB">
        <w:trPr>
          <w:gridAfter w:val="2"/>
          <w:wAfter w:w="17380" w:type="dxa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11.03.18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Спортивный досуг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«Будь здоров, без докторов »</w:t>
            </w:r>
          </w:p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</w:tr>
      <w:tr w:rsidR="00442406" w:rsidRPr="00442406" w:rsidTr="00874AAB">
        <w:trPr>
          <w:gridAfter w:val="2"/>
          <w:wAfter w:w="17380" w:type="dxa"/>
        </w:trPr>
        <w:tc>
          <w:tcPr>
            <w:tcW w:w="11917" w:type="dxa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874AAB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442406" w:rsidRPr="00442406" w:rsidTr="00874AAB">
        <w:trPr>
          <w:gridAfter w:val="2"/>
          <w:wAfter w:w="17380" w:type="dxa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08.04.18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Чтение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«Огонь – друг или враг»</w:t>
            </w:r>
          </w:p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</w:tr>
      <w:tr w:rsidR="00442406" w:rsidRPr="00442406" w:rsidTr="00874AAB">
        <w:trPr>
          <w:gridAfter w:val="2"/>
          <w:wAfter w:w="17380" w:type="dxa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15.04.18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«Кто ты незнакомец?»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.</w:t>
            </w:r>
          </w:p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</w:tr>
      <w:tr w:rsidR="00442406" w:rsidRPr="00442406" w:rsidTr="00874AAB">
        <w:trPr>
          <w:gridAfter w:val="2"/>
          <w:wAfter w:w="17380" w:type="dxa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13.05.18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Игра инсценировка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«Нельзя или можно играть с некоторыми предметами».</w:t>
            </w:r>
          </w:p>
          <w:p w:rsidR="00442406" w:rsidRPr="00442406" w:rsidRDefault="00442406" w:rsidP="00442406">
            <w:pPr>
              <w:spacing w:before="166" w:after="0" w:line="240" w:lineRule="auto"/>
              <w:jc w:val="both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442406" w:rsidRPr="00442406" w:rsidTr="00874AAB">
        <w:trPr>
          <w:gridAfter w:val="2"/>
          <w:wAfter w:w="17380" w:type="dxa"/>
          <w:trHeight w:val="990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27.05.18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«О роли лекарств и витаминов»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</w:tr>
      <w:tr w:rsidR="00442406" w:rsidRPr="00442406" w:rsidTr="00874AAB">
        <w:trPr>
          <w:trHeight w:val="495"/>
        </w:trPr>
        <w:tc>
          <w:tcPr>
            <w:tcW w:w="11917" w:type="dxa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8690" w:type="dxa"/>
          </w:tcPr>
          <w:p w:rsidR="00442406" w:rsidRPr="00442406" w:rsidRDefault="00442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«Найдите неверные по смыслу предложения»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Цель: Продолжать знакомить детей с правами.</w:t>
            </w:r>
          </w:p>
        </w:tc>
      </w:tr>
      <w:tr w:rsidR="00442406" w:rsidRPr="00442406" w:rsidTr="00874AAB">
        <w:trPr>
          <w:gridAfter w:val="2"/>
          <w:wAfter w:w="17380" w:type="dxa"/>
          <w:trHeight w:val="1425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10.06.18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«Опасность ожога для организма».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442406" w:rsidRPr="00442406" w:rsidTr="00874AAB">
        <w:trPr>
          <w:gridAfter w:val="2"/>
          <w:wAfter w:w="17380" w:type="dxa"/>
          <w:trHeight w:val="1184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24.06.18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Тематическая 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«Твои поступки и их последствия».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442406" w:rsidRPr="00442406" w:rsidTr="00874AAB">
        <w:trPr>
          <w:gridAfter w:val="2"/>
          <w:wAfter w:w="17380" w:type="dxa"/>
          <w:trHeight w:val="1258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lastRenderedPageBreak/>
              <w:t>05.07.18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«Каждому должно быть ясно – на дороге кататься опасно (на коньках, санках)»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442406" w:rsidRPr="00442406" w:rsidTr="00874AAB">
        <w:trPr>
          <w:gridAfter w:val="2"/>
          <w:wAfter w:w="17380" w:type="dxa"/>
          <w:trHeight w:val="1061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29.07.18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Игра инсценировка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«По улице гуляя…».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.</w:t>
            </w:r>
          </w:p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b/>
                <w:bCs/>
                <w:color w:val="303F50"/>
                <w:lang w:eastAsia="ru-RU"/>
              </w:rPr>
              <w:t> </w:t>
            </w:r>
          </w:p>
        </w:tc>
      </w:tr>
      <w:tr w:rsidR="00442406" w:rsidRPr="00442406" w:rsidTr="00874AAB">
        <w:trPr>
          <w:trHeight w:val="484"/>
        </w:trPr>
        <w:tc>
          <w:tcPr>
            <w:tcW w:w="11917" w:type="dxa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8690" w:type="dxa"/>
          </w:tcPr>
          <w:p w:rsidR="00442406" w:rsidRPr="00442406" w:rsidRDefault="004424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«В здоровом теле – здоровый дух»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Цель: Объяснить детям, что здоровье – одна из главных жизненных ценностей. Рассказать, что каждый ребёнок должен знать своё тело, научиться заботится о нем, не вредить своему организму.</w:t>
            </w:r>
          </w:p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b/>
                <w:bCs/>
                <w:color w:val="303F50"/>
                <w:lang w:eastAsia="ru-RU"/>
              </w:rPr>
              <w:t> </w:t>
            </w:r>
          </w:p>
        </w:tc>
      </w:tr>
      <w:tr w:rsidR="00442406" w:rsidRPr="00442406" w:rsidTr="00874AAB">
        <w:trPr>
          <w:gridAfter w:val="2"/>
          <w:wAfter w:w="17380" w:type="dxa"/>
          <w:trHeight w:val="1050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11.08.18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«Если чужой стучится в дом».</w:t>
            </w:r>
          </w:p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b/>
                <w:bCs/>
                <w:color w:val="303F50"/>
                <w:lang w:eastAsia="ru-RU"/>
              </w:rPr>
              <w:t> </w:t>
            </w:r>
          </w:p>
        </w:tc>
      </w:tr>
      <w:tr w:rsidR="00FB3D6B" w:rsidRPr="00442406" w:rsidTr="00874AAB">
        <w:trPr>
          <w:gridAfter w:val="2"/>
          <w:wAfter w:w="17380" w:type="dxa"/>
          <w:trHeight w:val="1050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19.08.18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6B" w:rsidRPr="00442406" w:rsidRDefault="00FB3D6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«Мои – права»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FB3D6B" w:rsidRPr="00442406" w:rsidTr="00874AAB">
        <w:trPr>
          <w:gridAfter w:val="2"/>
          <w:wAfter w:w="17380" w:type="dxa"/>
          <w:trHeight w:val="1050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26.08.18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FB3D6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Спортивный досуг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6B" w:rsidRPr="00442406" w:rsidRDefault="00FB3D6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«Я и окружающий меня мир»</w:t>
            </w:r>
          </w:p>
          <w:p w:rsidR="00442406" w:rsidRPr="00442406" w:rsidRDefault="00FB3D6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b/>
                <w:bCs/>
                <w:color w:val="303F50"/>
                <w:lang w:eastAsia="ru-RU"/>
              </w:rPr>
              <w:t> </w:t>
            </w:r>
          </w:p>
        </w:tc>
      </w:tr>
      <w:tr w:rsidR="00FB3D6B" w:rsidRPr="00442406" w:rsidTr="00874AAB">
        <w:trPr>
          <w:gridAfter w:val="2"/>
          <w:wAfter w:w="17380" w:type="dxa"/>
          <w:trHeight w:val="690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09.09.18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FB3D6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D6B" w:rsidRPr="00442406" w:rsidRDefault="00FB3D6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«Давайте жить дружно!»</w:t>
            </w:r>
          </w:p>
          <w:p w:rsidR="00442406" w:rsidRPr="00442406" w:rsidRDefault="00FB3D6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b/>
                <w:bCs/>
                <w:color w:val="303F50"/>
                <w:lang w:eastAsia="ru-RU"/>
              </w:rPr>
              <w:t> </w:t>
            </w:r>
          </w:p>
        </w:tc>
      </w:tr>
      <w:tr w:rsidR="00F11794" w:rsidRPr="00442406" w:rsidTr="00874AAB">
        <w:trPr>
          <w:trHeight w:val="543"/>
        </w:trPr>
        <w:tc>
          <w:tcPr>
            <w:tcW w:w="11917" w:type="dxa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8690" w:type="dxa"/>
          </w:tcPr>
          <w:p w:rsidR="00F11794" w:rsidRPr="00442406" w:rsidRDefault="00F117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F11794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«Если вдруг окно открыто».</w:t>
            </w:r>
          </w:p>
          <w:p w:rsidR="00442406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Цель: Рассказать детям, что особую опасность в помещениях представляют открытые окна и балконы. Напомнить, что без взрослого на балкон не выходить, не подходить к окну.</w:t>
            </w:r>
          </w:p>
        </w:tc>
      </w:tr>
      <w:tr w:rsidR="00F11794" w:rsidRPr="00442406" w:rsidTr="00874AAB">
        <w:trPr>
          <w:gridAfter w:val="2"/>
          <w:wAfter w:w="17380" w:type="dxa"/>
          <w:trHeight w:val="1182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23.09.18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Выставка книг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4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«Если вдруг окно открыто».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F11794" w:rsidRPr="00442406" w:rsidTr="00874AAB">
        <w:trPr>
          <w:gridAfter w:val="2"/>
          <w:wAfter w:w="17380" w:type="dxa"/>
          <w:trHeight w:val="987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28.09.18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4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«Детские страхи».</w:t>
            </w:r>
          </w:p>
          <w:p w:rsidR="00442406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 </w:t>
            </w:r>
          </w:p>
        </w:tc>
      </w:tr>
      <w:tr w:rsidR="00F11794" w:rsidRPr="00442406" w:rsidTr="00874AAB">
        <w:trPr>
          <w:gridAfter w:val="2"/>
          <w:wAfter w:w="17380" w:type="dxa"/>
          <w:trHeight w:val="983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07.10.18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4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«Опасные ситуации, при встрече с незнакомцами».</w:t>
            </w:r>
          </w:p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 </w:t>
            </w:r>
          </w:p>
        </w:tc>
      </w:tr>
      <w:tr w:rsidR="00F11794" w:rsidRPr="00442406" w:rsidTr="00874AAB">
        <w:trPr>
          <w:gridAfter w:val="2"/>
          <w:wAfter w:w="17380" w:type="dxa"/>
          <w:trHeight w:val="1215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21.10.18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Игра инсценировка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4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«Дорога глазами детей»</w:t>
            </w:r>
          </w:p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 </w:t>
            </w:r>
          </w:p>
        </w:tc>
      </w:tr>
      <w:tr w:rsidR="00F11794" w:rsidRPr="00442406" w:rsidTr="00874AAB">
        <w:trPr>
          <w:trHeight w:val="360"/>
        </w:trPr>
        <w:tc>
          <w:tcPr>
            <w:tcW w:w="11917" w:type="dxa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8690" w:type="dxa"/>
          </w:tcPr>
          <w:p w:rsidR="00F11794" w:rsidRPr="00442406" w:rsidRDefault="00F117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b/>
                <w:bCs/>
                <w:color w:val="303F50"/>
                <w:lang w:eastAsia="ru-RU"/>
              </w:rPr>
              <w:t>Март</w:t>
            </w:r>
          </w:p>
        </w:tc>
      </w:tr>
      <w:tr w:rsidR="00F11794" w:rsidRPr="00442406" w:rsidTr="00874AAB">
        <w:trPr>
          <w:gridAfter w:val="2"/>
          <w:wAfter w:w="17380" w:type="dxa"/>
          <w:trHeight w:val="735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28.10.18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4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«Дорога и мы»</w:t>
            </w:r>
          </w:p>
          <w:p w:rsidR="00F11794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.</w:t>
            </w:r>
          </w:p>
          <w:p w:rsidR="00442406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</w:tr>
      <w:tr w:rsidR="00F11794" w:rsidRPr="00442406" w:rsidTr="00874AAB">
        <w:trPr>
          <w:gridAfter w:val="2"/>
          <w:wAfter w:w="17380" w:type="dxa"/>
          <w:trHeight w:val="735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11.11.18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Спортивный досуг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4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«Помни, это юный велосипедист»</w:t>
            </w:r>
          </w:p>
          <w:p w:rsidR="00442406" w:rsidRPr="00442406" w:rsidRDefault="00442406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F11794" w:rsidRPr="00442406" w:rsidTr="00874AAB">
        <w:trPr>
          <w:gridAfter w:val="2"/>
          <w:wAfter w:w="17380" w:type="dxa"/>
          <w:trHeight w:val="735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18.11.18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Игра инсценировка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4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«Если вдруг ты потерялся».</w:t>
            </w:r>
          </w:p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F11794" w:rsidRPr="00442406" w:rsidTr="00874AAB">
        <w:trPr>
          <w:gridAfter w:val="2"/>
          <w:wAfter w:w="17380" w:type="dxa"/>
          <w:trHeight w:val="426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25.11.18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Конкурс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794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«Ситуации насильственного поведения со стороны незнакомого взрослого».</w:t>
            </w:r>
          </w:p>
          <w:p w:rsidR="00F11794" w:rsidRPr="00442406" w:rsidRDefault="00F11794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.</w:t>
            </w:r>
          </w:p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</w:tr>
      <w:tr w:rsidR="00F11794" w:rsidRPr="00442406" w:rsidTr="00874AAB">
        <w:trPr>
          <w:gridAfter w:val="2"/>
          <w:wAfter w:w="17380" w:type="dxa"/>
          <w:trHeight w:val="375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F11794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406" w:rsidRPr="00442406" w:rsidRDefault="00442406" w:rsidP="00874AAB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254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02.12.18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Выставка рисунков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«Ядовитые растения»</w:t>
            </w:r>
          </w:p>
          <w:p w:rsidR="00874AAB" w:rsidRPr="00442406" w:rsidRDefault="00874AAB" w:rsidP="00FB3D6B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254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15.12.18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«Пожар в квартире».</w:t>
            </w:r>
          </w:p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254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874AAB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381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23.12.18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«Безопасное колесо»</w:t>
            </w:r>
          </w:p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405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26.12.18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Инсценировка</w:t>
            </w:r>
            <w:r w:rsidR="00874AAB"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«Гроза».</w:t>
            </w:r>
          </w:p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 </w:t>
            </w:r>
          </w:p>
        </w:tc>
      </w:tr>
      <w:tr w:rsidR="00874AAB" w:rsidRPr="00442406" w:rsidTr="00874AAB">
        <w:trPr>
          <w:gridAfter w:val="2"/>
          <w:wAfter w:w="17380" w:type="dxa"/>
          <w:trHeight w:val="224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BA6422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lang w:eastAsia="ru-RU"/>
              </w:rPr>
              <w:t>28.12.18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color w:val="303F50"/>
                <w:lang w:eastAsia="ru-RU"/>
              </w:rPr>
              <w:t>Беседа</w:t>
            </w: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  <w:r w:rsidRPr="00442406">
              <w:rPr>
                <w:rFonts w:ascii="Verdana" w:eastAsia="Times New Roman" w:hAnsi="Verdana" w:cs="Times New Roman"/>
                <w:i/>
                <w:iCs/>
                <w:color w:val="303F50"/>
                <w:lang w:eastAsia="ru-RU"/>
              </w:rPr>
              <w:t>«Зачем нужны дорожные знаки».</w:t>
            </w:r>
          </w:p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224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224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351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345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284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284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284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  <w:tr w:rsidR="00874AAB" w:rsidRPr="00442406" w:rsidTr="00874AAB">
        <w:trPr>
          <w:gridAfter w:val="2"/>
          <w:wAfter w:w="17380" w:type="dxa"/>
          <w:trHeight w:val="284"/>
        </w:trPr>
        <w:tc>
          <w:tcPr>
            <w:tcW w:w="1242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jc w:val="center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AAB" w:rsidRPr="00442406" w:rsidRDefault="00874AAB" w:rsidP="00442406">
            <w:pPr>
              <w:spacing w:before="166" w:after="0" w:line="240" w:lineRule="auto"/>
              <w:rPr>
                <w:rFonts w:ascii="Verdana" w:eastAsia="Times New Roman" w:hAnsi="Verdana" w:cs="Times New Roman"/>
                <w:color w:val="303F50"/>
                <w:lang w:eastAsia="ru-RU"/>
              </w:rPr>
            </w:pPr>
          </w:p>
        </w:tc>
      </w:tr>
    </w:tbl>
    <w:p w:rsidR="00FE731C" w:rsidRDefault="00FE731C">
      <w:pPr>
        <w:rPr>
          <w:sz w:val="32"/>
          <w:szCs w:val="32"/>
        </w:rPr>
      </w:pPr>
    </w:p>
    <w:p w:rsidR="00BA6422" w:rsidRPr="00BA6422" w:rsidRDefault="00BA6422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МКУК Большеникольский КДЦ             </w:t>
      </w:r>
      <w:proofErr w:type="spellStart"/>
      <w:r>
        <w:rPr>
          <w:sz w:val="32"/>
          <w:szCs w:val="32"/>
        </w:rPr>
        <w:t>Р.П.Герлингер</w:t>
      </w:r>
      <w:proofErr w:type="spellEnd"/>
    </w:p>
    <w:sectPr w:rsidR="00BA6422" w:rsidRPr="00BA6422" w:rsidSect="00FE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42406"/>
    <w:rsid w:val="00442406"/>
    <w:rsid w:val="00776234"/>
    <w:rsid w:val="00874AAB"/>
    <w:rsid w:val="00BA6422"/>
    <w:rsid w:val="00EB3DCE"/>
    <w:rsid w:val="00F11794"/>
    <w:rsid w:val="00FB3D6B"/>
    <w:rsid w:val="00FE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1C"/>
  </w:style>
  <w:style w:type="paragraph" w:styleId="1">
    <w:name w:val="heading 1"/>
    <w:basedOn w:val="a"/>
    <w:link w:val="10"/>
    <w:uiPriority w:val="9"/>
    <w:qFormat/>
    <w:rsid w:val="00442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4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2018-05-31T05:07:00Z</dcterms:created>
  <dcterms:modified xsi:type="dcterms:W3CDTF">2018-06-05T03:34:00Z</dcterms:modified>
</cp:coreProperties>
</file>